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8.5 -->
  <w:body>
    <w:p w:rsidR="003C20B1" w:rsidP="002750DB">
      <w:pPr>
        <w:spacing w:line="480" w:lineRule="auto"/>
        <w:rPr>
          <w:rFonts w:ascii="Times New Roman" w:hAnsi="Times New Roman"/>
          <w:szCs w:val="24"/>
        </w:rPr>
      </w:pPr>
    </w:p>
    <w:p w:rsidR="007B13E9" w:rsidP="002750DB">
      <w:pPr>
        <w:spacing w:line="480" w:lineRule="auto"/>
        <w:rPr>
          <w:rFonts w:ascii="Times New Roman" w:hAnsi="Times New Roman"/>
          <w:szCs w:val="24"/>
        </w:rPr>
      </w:pPr>
    </w:p>
    <w:p w:rsidR="007B13E9" w:rsidP="002750DB">
      <w:pPr>
        <w:spacing w:line="480" w:lineRule="auto"/>
        <w:rPr>
          <w:rFonts w:ascii="Times New Roman" w:hAnsi="Times New Roman"/>
          <w:szCs w:val="24"/>
        </w:rPr>
      </w:pPr>
    </w:p>
    <w:p w:rsidR="007B13E9" w:rsidP="002750DB">
      <w:pPr>
        <w:spacing w:line="480" w:lineRule="auto"/>
        <w:rPr>
          <w:rFonts w:ascii="Times New Roman" w:hAnsi="Times New Roman"/>
          <w:szCs w:val="24"/>
        </w:rPr>
      </w:pPr>
    </w:p>
    <w:p w:rsidR="007B13E9" w:rsidP="002750DB">
      <w:pPr>
        <w:spacing w:line="480" w:lineRule="auto"/>
        <w:rPr>
          <w:rFonts w:ascii="Times New Roman" w:hAnsi="Times New Roman"/>
          <w:szCs w:val="24"/>
        </w:rPr>
      </w:pPr>
    </w:p>
    <w:p w:rsidR="007B13E9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517F2C">
      <w:pPr>
        <w:spacing w:line="48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Debt Management</w:t>
      </w:r>
    </w:p>
    <w:p w:rsidR="00517F2C" w:rsidP="00517F2C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Student Name</w:t>
      </w:r>
    </w:p>
    <w:p w:rsidR="00517F2C" w:rsidP="00517F2C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Institution </w:t>
      </w:r>
    </w:p>
    <w:p w:rsidR="00517F2C" w:rsidP="00517F2C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Course</w:t>
      </w:r>
    </w:p>
    <w:p w:rsidR="00D656B5" w:rsidP="00517F2C">
      <w:pPr>
        <w:spacing w:line="48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Date</w:t>
      </w:r>
      <w:r>
        <w:rPr>
          <w:rFonts w:ascii="Times New Roman" w:hAnsi="Times New Roman"/>
        </w:rPr>
        <w:br/>
      </w: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2750DB">
      <w:pPr>
        <w:spacing w:line="480" w:lineRule="auto"/>
        <w:rPr>
          <w:rFonts w:ascii="Times New Roman" w:hAnsi="Times New Roman"/>
          <w:szCs w:val="24"/>
        </w:rPr>
      </w:pPr>
    </w:p>
    <w:p w:rsidR="007426A8" w:rsidP="002750DB">
      <w:pPr>
        <w:spacing w:line="480" w:lineRule="auto"/>
        <w:rPr>
          <w:rFonts w:ascii="Times New Roman" w:hAnsi="Times New Roman"/>
          <w:szCs w:val="24"/>
        </w:rPr>
      </w:pPr>
    </w:p>
    <w:p w:rsidR="007426A8" w:rsidP="002750DB">
      <w:pPr>
        <w:spacing w:line="480" w:lineRule="auto"/>
        <w:rPr>
          <w:rFonts w:ascii="Times New Roman" w:hAnsi="Times New Roman"/>
          <w:szCs w:val="24"/>
        </w:rPr>
      </w:pPr>
    </w:p>
    <w:p w:rsidR="00D20887" w:rsidP="00B27249">
      <w:pPr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When it comes to debt management, </w:t>
      </w:r>
      <w:r w:rsidR="000E33A4">
        <w:rPr>
          <w:rFonts w:ascii="Times New Roman" w:hAnsi="Times New Roman"/>
          <w:szCs w:val="24"/>
        </w:rPr>
        <w:t xml:space="preserve">financial advisors </w:t>
      </w:r>
      <w:r w:rsidR="00BA1CEF">
        <w:rPr>
          <w:rFonts w:ascii="Times New Roman" w:hAnsi="Times New Roman"/>
          <w:szCs w:val="24"/>
        </w:rPr>
        <w:t>advocate</w:t>
      </w:r>
      <w:r w:rsidR="000E33A4">
        <w:rPr>
          <w:rFonts w:ascii="Times New Roman" w:hAnsi="Times New Roman"/>
          <w:szCs w:val="24"/>
        </w:rPr>
        <w:t xml:space="preserve"> that </w:t>
      </w:r>
      <w:r w:rsidR="00EF703A">
        <w:rPr>
          <w:rFonts w:ascii="Times New Roman" w:hAnsi="Times New Roman"/>
          <w:szCs w:val="24"/>
        </w:rPr>
        <w:t>poten</w:t>
      </w:r>
      <w:r w:rsidR="00962914">
        <w:rPr>
          <w:rFonts w:ascii="Times New Roman" w:hAnsi="Times New Roman"/>
          <w:szCs w:val="24"/>
        </w:rPr>
        <w:t>t</w:t>
      </w:r>
      <w:r w:rsidR="00EF703A">
        <w:rPr>
          <w:rFonts w:ascii="Times New Roman" w:hAnsi="Times New Roman"/>
          <w:szCs w:val="24"/>
        </w:rPr>
        <w:t>ial customers should always strive to make their c</w:t>
      </w:r>
      <w:r w:rsidR="00556238">
        <w:rPr>
          <w:rFonts w:ascii="Times New Roman" w:hAnsi="Times New Roman"/>
          <w:szCs w:val="24"/>
        </w:rPr>
        <w:t>o</w:t>
      </w:r>
      <w:r w:rsidR="00620BE9">
        <w:rPr>
          <w:rFonts w:ascii="Times New Roman" w:hAnsi="Times New Roman"/>
          <w:szCs w:val="24"/>
        </w:rPr>
        <w:t>nsu</w:t>
      </w:r>
      <w:r w:rsidR="00EF703A">
        <w:rPr>
          <w:rFonts w:ascii="Times New Roman" w:hAnsi="Times New Roman"/>
          <w:szCs w:val="24"/>
        </w:rPr>
        <w:t xml:space="preserve">mer debt </w:t>
      </w:r>
      <w:r w:rsidR="00F409D5">
        <w:rPr>
          <w:rFonts w:ascii="Times New Roman" w:hAnsi="Times New Roman"/>
          <w:szCs w:val="24"/>
        </w:rPr>
        <w:t xml:space="preserve">to </w:t>
      </w:r>
      <w:r w:rsidR="005808B4">
        <w:rPr>
          <w:rFonts w:ascii="Times New Roman" w:hAnsi="Times New Roman"/>
          <w:szCs w:val="24"/>
        </w:rPr>
        <w:t xml:space="preserve">be smaller </w:t>
      </w:r>
      <w:r w:rsidR="00F409D5">
        <w:rPr>
          <w:rFonts w:ascii="Times New Roman" w:hAnsi="Times New Roman"/>
          <w:szCs w:val="24"/>
        </w:rPr>
        <w:t xml:space="preserve">than </w:t>
      </w:r>
      <w:r w:rsidR="00EF703A">
        <w:rPr>
          <w:rFonts w:ascii="Times New Roman" w:hAnsi="Times New Roman"/>
          <w:szCs w:val="24"/>
        </w:rPr>
        <w:t>20</w:t>
      </w:r>
      <w:r w:rsidR="00962914">
        <w:rPr>
          <w:rFonts w:ascii="Times New Roman" w:hAnsi="Times New Roman"/>
          <w:szCs w:val="24"/>
        </w:rPr>
        <w:t xml:space="preserve"> percent</w:t>
      </w:r>
      <w:r w:rsidR="00F409D5">
        <w:rPr>
          <w:rFonts w:ascii="Times New Roman" w:hAnsi="Times New Roman"/>
          <w:szCs w:val="24"/>
        </w:rPr>
        <w:t xml:space="preserve"> </w:t>
      </w:r>
      <w:r w:rsidR="006A79F2">
        <w:rPr>
          <w:rFonts w:ascii="Times New Roman" w:hAnsi="Times New Roman"/>
          <w:szCs w:val="24"/>
        </w:rPr>
        <w:t xml:space="preserve">of what they </w:t>
      </w:r>
      <w:r w:rsidR="00FD46E7">
        <w:rPr>
          <w:rFonts w:ascii="Times New Roman" w:hAnsi="Times New Roman"/>
          <w:szCs w:val="24"/>
        </w:rPr>
        <w:t>receive</w:t>
      </w:r>
      <w:r w:rsidR="006A79F2">
        <w:rPr>
          <w:rFonts w:ascii="Times New Roman" w:hAnsi="Times New Roman"/>
          <w:szCs w:val="24"/>
        </w:rPr>
        <w:t xml:space="preserve"> as </w:t>
      </w:r>
      <w:r w:rsidR="00CA2A05">
        <w:rPr>
          <w:rFonts w:ascii="Times New Roman" w:hAnsi="Times New Roman"/>
          <w:szCs w:val="24"/>
        </w:rPr>
        <w:t>net income.</w:t>
      </w:r>
      <w:r w:rsidR="00EF703A">
        <w:rPr>
          <w:rFonts w:ascii="Times New Roman" w:hAnsi="Times New Roman"/>
          <w:szCs w:val="24"/>
        </w:rPr>
        <w:t xml:space="preserve"> </w:t>
      </w:r>
      <w:r w:rsidR="00556238">
        <w:rPr>
          <w:rFonts w:ascii="Times New Roman" w:hAnsi="Times New Roman"/>
          <w:szCs w:val="24"/>
        </w:rPr>
        <w:t xml:space="preserve">The consumer debt consists of </w:t>
      </w:r>
      <w:r w:rsidR="00094D60">
        <w:rPr>
          <w:rFonts w:ascii="Times New Roman" w:hAnsi="Times New Roman"/>
          <w:szCs w:val="24"/>
        </w:rPr>
        <w:t>student</w:t>
      </w:r>
      <w:r w:rsidR="00556238">
        <w:rPr>
          <w:rFonts w:ascii="Times New Roman" w:hAnsi="Times New Roman"/>
          <w:szCs w:val="24"/>
        </w:rPr>
        <w:t xml:space="preserve"> loan</w:t>
      </w:r>
      <w:r w:rsidR="00094D60">
        <w:rPr>
          <w:rFonts w:ascii="Times New Roman" w:hAnsi="Times New Roman"/>
          <w:szCs w:val="24"/>
        </w:rPr>
        <w:t>s, credit card paymen</w:t>
      </w:r>
      <w:r w:rsidR="00FA2DA8">
        <w:rPr>
          <w:rFonts w:ascii="Times New Roman" w:hAnsi="Times New Roman"/>
          <w:szCs w:val="24"/>
        </w:rPr>
        <w:t>ts, and other</w:t>
      </w:r>
      <w:r w:rsidR="00643B7F">
        <w:rPr>
          <w:rFonts w:ascii="Times New Roman" w:hAnsi="Times New Roman"/>
          <w:szCs w:val="24"/>
        </w:rPr>
        <w:t xml:space="preserve"> obligations that need to be paid monthly.</w:t>
      </w:r>
      <w:r w:rsidR="00AE1B9D">
        <w:rPr>
          <w:rFonts w:ascii="Times New Roman" w:hAnsi="Times New Roman"/>
          <w:szCs w:val="24"/>
        </w:rPr>
        <w:t xml:space="preserve"> There are two types of mortgages; secured deficits and unsecured debts. The acknowledgment of these two types is helpful to evade the risk of </w:t>
      </w:r>
      <w:r w:rsidR="002377A2">
        <w:rPr>
          <w:rFonts w:ascii="Times New Roman" w:hAnsi="Times New Roman"/>
          <w:szCs w:val="24"/>
        </w:rPr>
        <w:t xml:space="preserve">losing the assets tied to that particular debt. </w:t>
      </w:r>
    </w:p>
    <w:p w:rsidR="002139A8" w:rsidP="00B27249">
      <w:pPr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Secured debts are</w:t>
      </w:r>
      <w:r w:rsidR="00D7261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debts attached </w:t>
      </w:r>
      <w:r w:rsidR="00514706">
        <w:rPr>
          <w:rFonts w:ascii="Times New Roman" w:hAnsi="Times New Roman"/>
          <w:szCs w:val="24"/>
        </w:rPr>
        <w:t>to assets such as a car or house</w:t>
      </w:r>
      <w:r w:rsidR="00BF3E74">
        <w:rPr>
          <w:rFonts w:ascii="Times New Roman" w:hAnsi="Times New Roman"/>
          <w:szCs w:val="24"/>
        </w:rPr>
        <w:t xml:space="preserve">, for instance, auto loan and mortgage. </w:t>
      </w:r>
      <w:r w:rsidR="00514706">
        <w:rPr>
          <w:rFonts w:ascii="Times New Roman" w:hAnsi="Times New Roman"/>
          <w:szCs w:val="24"/>
        </w:rPr>
        <w:t>The asset is collateral to the deficit</w:t>
      </w:r>
      <w:r w:rsidRPr="00DC4141" w:rsidR="00DC4141">
        <w:rPr>
          <w:rFonts w:ascii="Times New Roman" w:hAnsi="Times New Roman"/>
          <w:color w:val="222222"/>
          <w:szCs w:val="24"/>
          <w:shd w:val="clear" w:color="auto" w:fill="FFFFFF"/>
        </w:rPr>
        <w:t xml:space="preserve"> </w:t>
      </w:r>
      <w:r w:rsidR="00DC4141">
        <w:rPr>
          <w:rFonts w:ascii="Times New Roman" w:hAnsi="Times New Roman"/>
          <w:color w:val="222222"/>
          <w:szCs w:val="24"/>
          <w:shd w:val="clear" w:color="auto" w:fill="FFFFFF"/>
        </w:rPr>
        <w:t xml:space="preserve">(De Grauwe, </w:t>
      </w:r>
      <w:r w:rsidRPr="007D0251" w:rsidR="00DC4141">
        <w:rPr>
          <w:rFonts w:ascii="Times New Roman" w:hAnsi="Times New Roman"/>
          <w:color w:val="222222"/>
          <w:szCs w:val="24"/>
          <w:shd w:val="clear" w:color="auto" w:fill="FFFFFF"/>
        </w:rPr>
        <w:t>2018).</w:t>
      </w:r>
      <w:r w:rsidR="00DC4141">
        <w:rPr>
          <w:rFonts w:ascii="Times New Roman" w:hAnsi="Times New Roman"/>
          <w:color w:val="222222"/>
          <w:szCs w:val="24"/>
          <w:shd w:val="clear" w:color="auto" w:fill="FFFFFF"/>
        </w:rPr>
        <w:t xml:space="preserve"> </w:t>
      </w:r>
      <w:r w:rsidR="00514706">
        <w:rPr>
          <w:rFonts w:ascii="Times New Roman" w:hAnsi="Times New Roman"/>
          <w:szCs w:val="24"/>
        </w:rPr>
        <w:t>Unsecured debt</w:t>
      </w:r>
      <w:r w:rsidR="00605B5F">
        <w:rPr>
          <w:rFonts w:ascii="Times New Roman" w:hAnsi="Times New Roman"/>
          <w:szCs w:val="24"/>
        </w:rPr>
        <w:t>s</w:t>
      </w:r>
      <w:r w:rsidR="003543CC">
        <w:rPr>
          <w:rFonts w:ascii="Times New Roman" w:hAnsi="Times New Roman"/>
          <w:szCs w:val="24"/>
        </w:rPr>
        <w:t xml:space="preserve"> are debts the lender</w:t>
      </w:r>
      <w:r w:rsidR="002D54EF">
        <w:rPr>
          <w:rFonts w:ascii="Times New Roman" w:hAnsi="Times New Roman"/>
          <w:szCs w:val="24"/>
        </w:rPr>
        <w:t>s</w:t>
      </w:r>
      <w:r w:rsidR="003543CC">
        <w:rPr>
          <w:rFonts w:ascii="Times New Roman" w:hAnsi="Times New Roman"/>
          <w:szCs w:val="24"/>
        </w:rPr>
        <w:t xml:space="preserve"> </w:t>
      </w:r>
      <w:r w:rsidR="002D54EF">
        <w:rPr>
          <w:rFonts w:ascii="Times New Roman" w:hAnsi="Times New Roman"/>
          <w:szCs w:val="24"/>
        </w:rPr>
        <w:t>do not possess the right</w:t>
      </w:r>
      <w:r w:rsidR="00605B5F">
        <w:rPr>
          <w:rFonts w:ascii="Times New Roman" w:hAnsi="Times New Roman"/>
          <w:szCs w:val="24"/>
        </w:rPr>
        <w:t>s</w:t>
      </w:r>
      <w:r w:rsidR="002D54EF">
        <w:rPr>
          <w:rFonts w:ascii="Times New Roman" w:hAnsi="Times New Roman"/>
          <w:szCs w:val="24"/>
        </w:rPr>
        <w:t xml:space="preserve"> to </w:t>
      </w:r>
      <w:r w:rsidR="00605B5F">
        <w:rPr>
          <w:rFonts w:ascii="Times New Roman" w:hAnsi="Times New Roman"/>
          <w:szCs w:val="24"/>
        </w:rPr>
        <w:t xml:space="preserve">whichever </w:t>
      </w:r>
      <w:r w:rsidR="002D54EF">
        <w:rPr>
          <w:rFonts w:ascii="Times New Roman" w:hAnsi="Times New Roman"/>
          <w:szCs w:val="24"/>
        </w:rPr>
        <w:t>collateral</w:t>
      </w:r>
      <w:r w:rsidR="00605B5F">
        <w:rPr>
          <w:rFonts w:ascii="Times New Roman" w:hAnsi="Times New Roman"/>
          <w:szCs w:val="24"/>
        </w:rPr>
        <w:t xml:space="preserve"> for that particular debt.</w:t>
      </w:r>
      <w:r w:rsidR="00F63E49">
        <w:rPr>
          <w:rFonts w:ascii="Times New Roman" w:hAnsi="Times New Roman"/>
          <w:szCs w:val="24"/>
        </w:rPr>
        <w:t xml:space="preserve"> In the case the borrower fails to repay the loan, lenders cannot take his or her assets</w:t>
      </w:r>
      <w:r w:rsidR="00FA2DA8">
        <w:rPr>
          <w:rFonts w:ascii="Times New Roman" w:hAnsi="Times New Roman"/>
          <w:szCs w:val="24"/>
        </w:rPr>
        <w:t xml:space="preserve"> to stand for the </w:t>
      </w:r>
      <w:r w:rsidR="00175D04">
        <w:rPr>
          <w:rFonts w:ascii="Times New Roman" w:hAnsi="Times New Roman"/>
          <w:szCs w:val="24"/>
        </w:rPr>
        <w:t xml:space="preserve">debt. </w:t>
      </w:r>
      <w:r w:rsidR="0012618A">
        <w:rPr>
          <w:rFonts w:ascii="Times New Roman" w:hAnsi="Times New Roman"/>
          <w:szCs w:val="24"/>
        </w:rPr>
        <w:t>There are two types of assets</w:t>
      </w:r>
      <w:r w:rsidR="00E53FDD">
        <w:rPr>
          <w:rFonts w:ascii="Times New Roman" w:hAnsi="Times New Roman"/>
          <w:szCs w:val="24"/>
        </w:rPr>
        <w:t xml:space="preserve"> such as the cash and cash types of equipment and property. Obligations can finance any asset. 
</w:t>
      </w:r>
    </w:p>
    <w:p w:rsidR="00E65D45" w:rsidP="00B27249">
      <w:pPr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Debts cost people so many things, for instance, one must pay </w:t>
      </w:r>
      <w:r w:rsidR="000F7E37">
        <w:rPr>
          <w:rFonts w:ascii="Times New Roman" w:hAnsi="Times New Roman"/>
          <w:szCs w:val="24"/>
        </w:rPr>
        <w:t>interest whenever you have taken a loan. Someone cannot save just because</w:t>
      </w:r>
      <w:r>
        <w:rPr>
          <w:rFonts w:ascii="Times New Roman" w:hAnsi="Times New Roman"/>
          <w:szCs w:val="24"/>
        </w:rPr>
        <w:t xml:space="preserve"> he or she has a mortga</w:t>
      </w:r>
      <w:r w:rsidRPr="00E65D45">
        <w:rPr>
          <w:rFonts w:ascii="Times New Roman" w:hAnsi="Times New Roman"/>
          <w:color w:val="222222"/>
          <w:szCs w:val="24"/>
          <w:shd w:val="clear" w:color="auto" w:fill="FFFFFF"/>
        </w:rPr>
        <w:t xml:space="preserve">ge </w:t>
      </w:r>
      <w:r>
        <w:rPr>
          <w:rFonts w:ascii="Times New Roman" w:hAnsi="Times New Roman"/>
          <w:color w:val="222222"/>
          <w:szCs w:val="24"/>
          <w:shd w:val="clear" w:color="auto" w:fill="FFFFFF"/>
        </w:rPr>
        <w:t xml:space="preserve">(Damodaran, </w:t>
      </w: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2016</w:t>
      </w:r>
      <w:r>
        <w:rPr>
          <w:rFonts w:ascii="Times New Roman" w:hAnsi="Times New Roman"/>
          <w:szCs w:val="24"/>
        </w:rPr>
        <w:t xml:space="preserve">). </w:t>
      </w:r>
      <w:r w:rsidR="00C649B2">
        <w:rPr>
          <w:rFonts w:ascii="Times New Roman" w:hAnsi="Times New Roman"/>
          <w:szCs w:val="24"/>
        </w:rPr>
        <w:t xml:space="preserve">The </w:t>
      </w:r>
      <w:r w:rsidR="000E37AB">
        <w:rPr>
          <w:rFonts w:ascii="Times New Roman" w:hAnsi="Times New Roman"/>
          <w:szCs w:val="24"/>
        </w:rPr>
        <w:t>costs of the credit are</w:t>
      </w:r>
      <w:r w:rsidR="00C649B2">
        <w:rPr>
          <w:rFonts w:ascii="Times New Roman" w:hAnsi="Times New Roman"/>
          <w:szCs w:val="24"/>
        </w:rPr>
        <w:t xml:space="preserve"> determined </w:t>
      </w:r>
      <w:r w:rsidR="000E37AB">
        <w:rPr>
          <w:rFonts w:ascii="Times New Roman" w:hAnsi="Times New Roman"/>
          <w:szCs w:val="24"/>
        </w:rPr>
        <w:t xml:space="preserve">by </w:t>
      </w:r>
      <w:r w:rsidR="00C649B2">
        <w:rPr>
          <w:rFonts w:ascii="Times New Roman" w:hAnsi="Times New Roman"/>
          <w:szCs w:val="24"/>
        </w:rPr>
        <w:t>delays in repayment of the loan</w:t>
      </w:r>
      <w:r w:rsidR="00DE378A">
        <w:rPr>
          <w:rFonts w:ascii="Times New Roman" w:hAnsi="Times New Roman"/>
          <w:szCs w:val="24"/>
        </w:rPr>
        <w:t xml:space="preserve">, taking large amount and failure to invest in assets using the loan. </w:t>
      </w:r>
      <w:r w:rsidR="00C91403">
        <w:rPr>
          <w:rFonts w:ascii="Times New Roman" w:hAnsi="Times New Roman"/>
          <w:szCs w:val="24"/>
        </w:rPr>
        <w:t xml:space="preserve">The debts when well planned and spent, they can multiply the returns, which as the losses and profits. </w:t>
      </w:r>
      <w:r w:rsidR="00E67E69">
        <w:rPr>
          <w:rFonts w:ascii="Times New Roman" w:hAnsi="Times New Roman"/>
          <w:szCs w:val="24"/>
        </w:rPr>
        <w:t xml:space="preserve">Liabilities can generate income for </w:t>
      </w:r>
      <w:r w:rsidR="0028614F">
        <w:rPr>
          <w:rFonts w:ascii="Times New Roman" w:hAnsi="Times New Roman"/>
          <w:szCs w:val="24"/>
        </w:rPr>
        <w:t>one in diverse ways</w:t>
      </w:r>
      <w:r w:rsidR="00E67E69">
        <w:rPr>
          <w:rFonts w:ascii="Times New Roman" w:hAnsi="Times New Roman"/>
          <w:szCs w:val="24"/>
        </w:rPr>
        <w:t>, for instance, investing in your education,</w:t>
      </w:r>
      <w:r w:rsidR="0028614F">
        <w:rPr>
          <w:rFonts w:ascii="Times New Roman" w:hAnsi="Times New Roman"/>
          <w:szCs w:val="24"/>
        </w:rPr>
        <w:t xml:space="preserve"> investing in real estate, starting a new venture, and debt recycling. </w:t>
      </w:r>
    </w:p>
    <w:p w:rsidR="00B92C9A" w:rsidP="00B27249">
      <w:pPr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Default risk is the cases where </w:t>
      </w:r>
      <w:r w:rsidR="0014252E">
        <w:rPr>
          <w:rFonts w:ascii="Times New Roman" w:hAnsi="Times New Roman"/>
          <w:szCs w:val="24"/>
        </w:rPr>
        <w:t>individuals and firms are unable to fulfill the necessary payments regarding their debts obligations.</w:t>
      </w:r>
      <w:r w:rsidR="0013346F">
        <w:rPr>
          <w:rFonts w:ascii="Times New Roman" w:hAnsi="Times New Roman"/>
          <w:szCs w:val="24"/>
        </w:rPr>
        <w:t xml:space="preserve"> When one has invested well, you cannot fall und</w:t>
      </w:r>
      <w:r w:rsidR="00190327">
        <w:rPr>
          <w:rFonts w:ascii="Times New Roman" w:hAnsi="Times New Roman"/>
          <w:szCs w:val="24"/>
        </w:rPr>
        <w:t>er the category of default risk</w:t>
      </w:r>
      <w:r w:rsidRPr="00190327" w:rsidR="00190327">
        <w:rPr>
          <w:rFonts w:ascii="Times New Roman" w:hAnsi="Times New Roman"/>
          <w:color w:val="222222"/>
          <w:szCs w:val="24"/>
          <w:shd w:val="clear" w:color="auto" w:fill="FFFFFF"/>
        </w:rPr>
        <w:t xml:space="preserve"> </w:t>
      </w:r>
      <w:r w:rsidR="00190327">
        <w:rPr>
          <w:rFonts w:ascii="Times New Roman" w:hAnsi="Times New Roman"/>
          <w:color w:val="222222"/>
          <w:szCs w:val="24"/>
          <w:shd w:val="clear" w:color="auto" w:fill="FFFFFF"/>
        </w:rPr>
        <w:t xml:space="preserve">(Ferdows, </w:t>
      </w:r>
      <w:r w:rsidRPr="007D0251" w:rsidR="00190327">
        <w:rPr>
          <w:rFonts w:ascii="Times New Roman" w:hAnsi="Times New Roman"/>
          <w:color w:val="222222"/>
          <w:szCs w:val="24"/>
          <w:shd w:val="clear" w:color="auto" w:fill="FFFFFF"/>
        </w:rPr>
        <w:t>2017). </w:t>
      </w:r>
      <w:r w:rsidR="0013346F">
        <w:rPr>
          <w:rFonts w:ascii="Times New Roman" w:hAnsi="Times New Roman"/>
          <w:szCs w:val="24"/>
        </w:rPr>
        <w:t xml:space="preserve"> </w:t>
      </w:r>
      <w:r w:rsidR="008635DE">
        <w:rPr>
          <w:rFonts w:ascii="Times New Roman" w:hAnsi="Times New Roman"/>
          <w:szCs w:val="24"/>
        </w:rPr>
        <w:t>The fina</w:t>
      </w:r>
      <w:r w:rsidR="00F64A05">
        <w:rPr>
          <w:rFonts w:ascii="Times New Roman" w:hAnsi="Times New Roman"/>
          <w:szCs w:val="24"/>
        </w:rPr>
        <w:t>n</w:t>
      </w:r>
      <w:r w:rsidR="008635DE">
        <w:rPr>
          <w:rFonts w:ascii="Times New Roman" w:hAnsi="Times New Roman"/>
          <w:szCs w:val="24"/>
        </w:rPr>
        <w:t>cial institution evaluates the borrowers concerning five C's</w:t>
      </w:r>
      <w:r w:rsidR="00AB15E0">
        <w:rPr>
          <w:rFonts w:ascii="Times New Roman" w:hAnsi="Times New Roman"/>
          <w:szCs w:val="24"/>
        </w:rPr>
        <w:t xml:space="preserve"> </w:t>
      </w:r>
      <w:r w:rsidR="00F64A05">
        <w:rPr>
          <w:rFonts w:ascii="Times New Roman" w:hAnsi="Times New Roman"/>
          <w:szCs w:val="24"/>
        </w:rPr>
        <w:t>that</w:t>
      </w:r>
      <w:r w:rsidR="00AB15E0">
        <w:rPr>
          <w:rFonts w:ascii="Times New Roman" w:hAnsi="Times New Roman"/>
          <w:szCs w:val="24"/>
        </w:rPr>
        <w:t xml:space="preserve"> are the character, capital, conditions, capacity, and collateral. Regarding the </w:t>
      </w:r>
      <w:r w:rsidR="00AB15E0">
        <w:rPr>
          <w:rFonts w:ascii="Times New Roman" w:hAnsi="Times New Roman"/>
          <w:szCs w:val="24"/>
        </w:rPr>
        <w:t xml:space="preserve">character, the borrower </w:t>
      </w:r>
      <w:r w:rsidR="00F64A05">
        <w:rPr>
          <w:rFonts w:ascii="Times New Roman" w:hAnsi="Times New Roman"/>
          <w:szCs w:val="24"/>
        </w:rPr>
        <w:t>ca</w:t>
      </w:r>
      <w:r w:rsidR="00AB15E0">
        <w:rPr>
          <w:rFonts w:ascii="Times New Roman" w:hAnsi="Times New Roman"/>
          <w:szCs w:val="24"/>
        </w:rPr>
        <w:t>n pay the debt on time</w:t>
      </w:r>
      <w:r w:rsidR="00F64A05">
        <w:rPr>
          <w:rFonts w:ascii="Times New Roman" w:hAnsi="Times New Roman"/>
          <w:szCs w:val="24"/>
        </w:rPr>
        <w:t xml:space="preserve">. On capacity, the borrower can repay the loan, </w:t>
      </w:r>
      <w:r w:rsidR="000F4660">
        <w:rPr>
          <w:rFonts w:ascii="Times New Roman" w:hAnsi="Times New Roman"/>
          <w:szCs w:val="24"/>
        </w:rPr>
        <w:t xml:space="preserve">about </w:t>
      </w:r>
      <w:r w:rsidR="00850E4D">
        <w:rPr>
          <w:rFonts w:ascii="Times New Roman" w:hAnsi="Times New Roman"/>
          <w:szCs w:val="24"/>
        </w:rPr>
        <w:t>capital;</w:t>
      </w:r>
      <w:r w:rsidR="000F4660">
        <w:rPr>
          <w:rFonts w:ascii="Times New Roman" w:hAnsi="Times New Roman"/>
          <w:szCs w:val="24"/>
        </w:rPr>
        <w:t xml:space="preserve"> the borrower has assets to stand in for the credit. Collateral ensures that the loan is secured. The </w:t>
      </w:r>
      <w:r w:rsidR="00850E4D">
        <w:rPr>
          <w:rFonts w:ascii="Times New Roman" w:hAnsi="Times New Roman"/>
          <w:szCs w:val="24"/>
        </w:rPr>
        <w:t>financial condition of the loan is essential for assess</w:t>
      </w:r>
      <w:r w:rsidR="00AA5DF9">
        <w:rPr>
          <w:rFonts w:ascii="Times New Roman" w:hAnsi="Times New Roman"/>
          <w:szCs w:val="24"/>
        </w:rPr>
        <w:t>ing</w:t>
      </w:r>
      <w:r w:rsidR="00850E4D">
        <w:rPr>
          <w:rFonts w:ascii="Times New Roman" w:hAnsi="Times New Roman"/>
          <w:szCs w:val="24"/>
        </w:rPr>
        <w:t xml:space="preserve"> the chances of the borrower to repay th</w:t>
      </w:r>
      <w:r w:rsidR="006125BD">
        <w:rPr>
          <w:rFonts w:ascii="Times New Roman" w:hAnsi="Times New Roman"/>
          <w:szCs w:val="24"/>
        </w:rPr>
        <w:t xml:space="preserve">e loan. When the five C’s are satisfied, the lender is at liberty to give the borrower any </w:t>
      </w:r>
      <w:r w:rsidR="005A75BE">
        <w:rPr>
          <w:rFonts w:ascii="Times New Roman" w:hAnsi="Times New Roman"/>
          <w:szCs w:val="24"/>
        </w:rPr>
        <w:t>credit.
</w:t>
      </w:r>
    </w:p>
    <w:p w:rsidR="005A75BE" w:rsidP="00B27249">
      <w:pPr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</w:t>
      </w:r>
      <w:r w:rsidR="00AA5DF9">
        <w:rPr>
          <w:rFonts w:ascii="Times New Roman" w:hAnsi="Times New Roman"/>
          <w:szCs w:val="24"/>
        </w:rPr>
        <w:t>r. clue is not worried about the state of</w:t>
      </w:r>
      <w:r>
        <w:rPr>
          <w:rFonts w:ascii="Times New Roman" w:hAnsi="Times New Roman"/>
          <w:szCs w:val="24"/>
        </w:rPr>
        <w:t xml:space="preserve"> being in debt. He states that once one is in</w:t>
      </w:r>
      <w:r w:rsidR="00E06F6B">
        <w:rPr>
          <w:rFonts w:ascii="Times New Roman" w:hAnsi="Times New Roman"/>
          <w:szCs w:val="24"/>
        </w:rPr>
        <w:t xml:space="preserve"> debt, you ought to cherish it</w:t>
      </w:r>
      <w:r w:rsidRPr="00E06F6B" w:rsidR="00E06F6B">
        <w:rPr>
          <w:rFonts w:ascii="Times New Roman" w:hAnsi="Times New Roman"/>
          <w:color w:val="222222"/>
          <w:szCs w:val="24"/>
          <w:shd w:val="clear" w:color="auto" w:fill="FFFFFF"/>
        </w:rPr>
        <w:t xml:space="preserve"> </w:t>
      </w:r>
      <w:r w:rsidR="00E06F6B">
        <w:rPr>
          <w:rFonts w:ascii="Times New Roman" w:hAnsi="Times New Roman"/>
          <w:color w:val="222222"/>
          <w:szCs w:val="24"/>
          <w:shd w:val="clear" w:color="auto" w:fill="FFFFFF"/>
        </w:rPr>
        <w:t xml:space="preserve">(Lusardi &amp; Tufano, </w:t>
      </w:r>
      <w:r w:rsidRPr="007D0251" w:rsidR="00E06F6B">
        <w:rPr>
          <w:rFonts w:ascii="Times New Roman" w:hAnsi="Times New Roman"/>
          <w:color w:val="222222"/>
          <w:szCs w:val="24"/>
          <w:shd w:val="clear" w:color="auto" w:fill="FFFFFF"/>
        </w:rPr>
        <w:t>2015).</w:t>
      </w:r>
      <w:r w:rsidR="00E06F6B">
        <w:rPr>
          <w:rFonts w:ascii="Times New Roman" w:hAnsi="Times New Roman"/>
          <w:color w:val="222222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Cs w:val="24"/>
        </w:rPr>
        <w:t xml:space="preserve">The funny thing about this video is that Mr. Clue </w:t>
      </w:r>
      <w:r w:rsidR="006054C2">
        <w:rPr>
          <w:rFonts w:ascii="Times New Roman" w:hAnsi="Times New Roman"/>
          <w:szCs w:val="24"/>
        </w:rPr>
        <w:t>is not bothered to pay the debt giving a ridiculous response that the lenders should write off the debt. The sad thing is that the debt is going to be</w:t>
      </w:r>
      <w:r w:rsidR="00AA5DF9">
        <w:rPr>
          <w:rFonts w:ascii="Times New Roman" w:hAnsi="Times New Roman"/>
          <w:szCs w:val="24"/>
        </w:rPr>
        <w:t xml:space="preserve"> </w:t>
      </w:r>
      <w:r w:rsidR="006054C2">
        <w:rPr>
          <w:rFonts w:ascii="Times New Roman" w:hAnsi="Times New Roman"/>
          <w:szCs w:val="24"/>
        </w:rPr>
        <w:t>carried forw</w:t>
      </w:r>
      <w:r w:rsidR="00011C35">
        <w:rPr>
          <w:rFonts w:ascii="Times New Roman" w:hAnsi="Times New Roman"/>
          <w:szCs w:val="24"/>
        </w:rPr>
        <w:t>a</w:t>
      </w:r>
      <w:r w:rsidR="006054C2">
        <w:rPr>
          <w:rFonts w:ascii="Times New Roman" w:hAnsi="Times New Roman"/>
          <w:szCs w:val="24"/>
        </w:rPr>
        <w:t xml:space="preserve">rd to the children. The speaker </w:t>
      </w:r>
      <w:r w:rsidR="00011C35">
        <w:rPr>
          <w:rFonts w:ascii="Times New Roman" w:hAnsi="Times New Roman"/>
          <w:szCs w:val="24"/>
        </w:rPr>
        <w:t>gives pieces of advice the audience to invest in assets using the debt. 
</w:t>
      </w:r>
    </w:p>
    <w:p w:rsidR="00011C35" w:rsidP="00B27249">
      <w:pPr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To sum up, debt management is vital </w:t>
      </w:r>
      <w:r w:rsidR="00BF4E8F">
        <w:rPr>
          <w:rFonts w:ascii="Times New Roman" w:hAnsi="Times New Roman"/>
          <w:szCs w:val="24"/>
        </w:rPr>
        <w:t xml:space="preserve">for anyone who is earning from whichever source. </w:t>
      </w:r>
      <w:r w:rsidR="00675CDC">
        <w:rPr>
          <w:rFonts w:ascii="Times New Roman" w:hAnsi="Times New Roman"/>
          <w:szCs w:val="24"/>
        </w:rPr>
        <w:t>Make your</w:t>
      </w:r>
      <w:r w:rsidR="00D23880">
        <w:rPr>
          <w:rFonts w:ascii="Times New Roman" w:hAnsi="Times New Roman"/>
          <w:szCs w:val="24"/>
        </w:rPr>
        <w:t xml:space="preserve"> investments </w:t>
      </w:r>
      <w:r w:rsidR="00675CDC">
        <w:rPr>
          <w:rFonts w:ascii="Times New Roman" w:hAnsi="Times New Roman"/>
          <w:szCs w:val="24"/>
        </w:rPr>
        <w:t xml:space="preserve">diverse </w:t>
      </w:r>
      <w:r w:rsidR="00D23880">
        <w:rPr>
          <w:rFonts w:ascii="Times New Roman" w:hAnsi="Times New Roman"/>
          <w:szCs w:val="24"/>
        </w:rPr>
        <w:t>so that when one side fails, you are at liberty to pay the debt using the other placements. 
</w:t>
      </w:r>
    </w:p>
    <w:p w:rsidR="006125BD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2139A8" w:rsidP="002750DB">
      <w:pPr>
        <w:spacing w:line="480" w:lineRule="auto"/>
        <w:rPr>
          <w:rFonts w:ascii="Times New Roman" w:hAnsi="Times New Roman"/>
          <w:szCs w:val="24"/>
        </w:rPr>
      </w:pPr>
    </w:p>
    <w:p w:rsidR="00D656B5" w:rsidP="007B13E9">
      <w:pPr>
        <w:spacing w:line="48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</w:t>
      </w:r>
      <w:r w:rsidR="007B13E9">
        <w:rPr>
          <w:rFonts w:ascii="Times New Roman" w:hAnsi="Times New Roman"/>
          <w:szCs w:val="24"/>
        </w:rPr>
        <w:t>ferences</w:t>
      </w:r>
    </w:p>
    <w:p w:rsidR="007D0251" w:rsidRPr="007D0251" w:rsidP="007D0251">
      <w:pPr>
        <w:spacing w:line="480" w:lineRule="auto"/>
        <w:ind w:left="720" w:hanging="720"/>
        <w:rPr>
          <w:rFonts w:ascii="Times New Roman" w:hAnsi="Times New Roman"/>
          <w:color w:val="222222"/>
          <w:szCs w:val="24"/>
          <w:shd w:val="clear" w:color="auto" w:fill="FFFFFF"/>
        </w:rPr>
      </w:pP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Bricker, J., Dettling, L. J., Henriques, A., Hsu, J. W., Jacobs, L., Moore, K. B., ... &amp; Windle, R. A. (2017). Changes in US family finances from 2013 to 2016: evidence from the survey of consumer finances. </w:t>
      </w:r>
      <w:r w:rsidRPr="007D0251">
        <w:rPr>
          <w:rFonts w:ascii="Times New Roman" w:hAnsi="Times New Roman"/>
          <w:i/>
          <w:iCs/>
          <w:color w:val="222222"/>
          <w:szCs w:val="24"/>
          <w:shd w:val="clear" w:color="auto" w:fill="FFFFFF"/>
        </w:rPr>
        <w:t>Fed. Res. Bull.</w:t>
      </w: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, </w:t>
      </w:r>
      <w:r w:rsidRPr="007D0251">
        <w:rPr>
          <w:rFonts w:ascii="Times New Roman" w:hAnsi="Times New Roman"/>
          <w:i/>
          <w:iCs/>
          <w:color w:val="222222"/>
          <w:szCs w:val="24"/>
          <w:shd w:val="clear" w:color="auto" w:fill="FFFFFF"/>
        </w:rPr>
        <w:t>103</w:t>
      </w: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, 1.</w:t>
      </w:r>
    </w:p>
    <w:p w:rsidR="007D0251" w:rsidRPr="007D0251" w:rsidP="007D0251">
      <w:pPr>
        <w:spacing w:line="480" w:lineRule="auto"/>
        <w:ind w:left="720" w:hanging="720"/>
        <w:rPr>
          <w:rFonts w:ascii="Times New Roman" w:hAnsi="Times New Roman"/>
          <w:color w:val="222222"/>
          <w:szCs w:val="24"/>
          <w:shd w:val="clear" w:color="auto" w:fill="FFFFFF"/>
        </w:rPr>
      </w:pP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Damodaran, A. (2016). </w:t>
      </w:r>
      <w:r w:rsidRPr="007D0251">
        <w:rPr>
          <w:rFonts w:ascii="Times New Roman" w:hAnsi="Times New Roman"/>
          <w:i/>
          <w:iCs/>
          <w:color w:val="222222"/>
          <w:szCs w:val="24"/>
          <w:shd w:val="clear" w:color="auto" w:fill="FFFFFF"/>
        </w:rPr>
        <w:t>Damodaran on valuation: security analysis for investment and corporate finance</w:t>
      </w: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 (Vol. 324). John Wiley &amp; Sons.</w:t>
      </w:r>
    </w:p>
    <w:p w:rsidR="007D0251" w:rsidRPr="007D0251" w:rsidP="007D0251">
      <w:pPr>
        <w:spacing w:line="480" w:lineRule="auto"/>
        <w:ind w:left="720" w:hanging="720"/>
        <w:rPr>
          <w:rFonts w:ascii="Times New Roman" w:hAnsi="Times New Roman"/>
          <w:color w:val="222222"/>
          <w:szCs w:val="24"/>
          <w:shd w:val="clear" w:color="auto" w:fill="FFFFFF"/>
        </w:rPr>
      </w:pP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De Grauwe, P. (2018). </w:t>
      </w:r>
      <w:r w:rsidRPr="007D0251">
        <w:rPr>
          <w:rFonts w:ascii="Times New Roman" w:hAnsi="Times New Roman"/>
          <w:i/>
          <w:iCs/>
          <w:color w:val="222222"/>
          <w:szCs w:val="24"/>
          <w:shd w:val="clear" w:color="auto" w:fill="FFFFFF"/>
        </w:rPr>
        <w:t>Economics of monetary union</w:t>
      </w: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. Oxford university press.</w:t>
      </w:r>
    </w:p>
    <w:p w:rsidR="007D0251" w:rsidRPr="007D0251" w:rsidP="007D0251">
      <w:pPr>
        <w:spacing w:line="480" w:lineRule="auto"/>
        <w:ind w:left="720" w:hanging="720"/>
        <w:rPr>
          <w:rFonts w:ascii="Times New Roman" w:hAnsi="Times New Roman"/>
          <w:color w:val="222222"/>
          <w:szCs w:val="24"/>
          <w:shd w:val="clear" w:color="auto" w:fill="FFFFFF"/>
        </w:rPr>
      </w:pP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Ferdows, Z. (2017). </w:t>
      </w:r>
      <w:r w:rsidRPr="007D0251">
        <w:rPr>
          <w:rFonts w:ascii="Times New Roman" w:hAnsi="Times New Roman"/>
          <w:i/>
          <w:iCs/>
          <w:color w:val="222222"/>
          <w:szCs w:val="24"/>
          <w:shd w:val="clear" w:color="auto" w:fill="FFFFFF"/>
        </w:rPr>
        <w:t>Credit Management System of United Commercial Bank Ltd (UCBL) at Nabinagar Branch</w:t>
      </w: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 (Doctoral dissertation, Daffodil International University).</w:t>
      </w:r>
    </w:p>
    <w:p w:rsidR="007D0251" w:rsidRPr="007D0251" w:rsidP="007D0251">
      <w:pPr>
        <w:spacing w:line="480" w:lineRule="auto"/>
        <w:ind w:left="720" w:hanging="720"/>
        <w:rPr>
          <w:rFonts w:ascii="Times New Roman" w:hAnsi="Times New Roman"/>
          <w:color w:val="222222"/>
          <w:szCs w:val="24"/>
          <w:shd w:val="clear" w:color="auto" w:fill="FFFFFF"/>
        </w:rPr>
      </w:pP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Lusardi, A., &amp; Tufano, P. (2015). Debt literacy, financial experiences, and overindebtedness. </w:t>
      </w:r>
      <w:r w:rsidRPr="007D0251">
        <w:rPr>
          <w:rFonts w:ascii="Times New Roman" w:hAnsi="Times New Roman"/>
          <w:i/>
          <w:iCs/>
          <w:color w:val="222222"/>
          <w:szCs w:val="24"/>
          <w:shd w:val="clear" w:color="auto" w:fill="FFFFFF"/>
        </w:rPr>
        <w:t>Journal of Pension Economics &amp; Finance</w:t>
      </w: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, </w:t>
      </w:r>
      <w:r w:rsidRPr="007D0251">
        <w:rPr>
          <w:rFonts w:ascii="Times New Roman" w:hAnsi="Times New Roman"/>
          <w:i/>
          <w:iCs/>
          <w:color w:val="222222"/>
          <w:szCs w:val="24"/>
          <w:shd w:val="clear" w:color="auto" w:fill="FFFFFF"/>
        </w:rPr>
        <w:t>14</w:t>
      </w:r>
      <w:r w:rsidRPr="007D0251">
        <w:rPr>
          <w:rFonts w:ascii="Times New Roman" w:hAnsi="Times New Roman"/>
          <w:color w:val="222222"/>
          <w:szCs w:val="24"/>
          <w:shd w:val="clear" w:color="auto" w:fill="FFFFFF"/>
        </w:rPr>
        <w:t>(4), 332-368.</w:t>
      </w:r>
    </w:p>
    <w:p w:rsidR="002438D2" w:rsidRPr="002750DB" w:rsidP="007B13E9">
      <w:pPr>
        <w:spacing w:line="480" w:lineRule="auto"/>
        <w:rPr>
          <w:rFonts w:ascii="Times New Roman" w:hAnsi="Times New Roman"/>
          <w:szCs w:val="24"/>
        </w:rPr>
      </w:pPr>
    </w:p>
    <w:sectPr w:rsidSect="002750DB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BE">
    <w:pPr>
      <w:pStyle w:val="Header"/>
      <w:jc w:val="right"/>
    </w:pPr>
    <w:r>
      <w:t xml:space="preserve">DEBT MANAGEMENT </w:t>
    </w:r>
    <w:r>
      <w:tab/>
    </w:r>
    <w:r>
      <w:tab/>
    </w:r>
    <w:sdt>
      <w:sdtPr>
        <w:id w:val="4804642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4997">
          <w:rPr>
            <w:noProof/>
          </w:rPr>
          <w:t>3</w:t>
        </w:r>
        <w:r w:rsidR="00864997">
          <w:rPr>
            <w:noProof/>
          </w:rPr>
          <w:fldChar w:fldCharType="end"/>
        </w:r>
      </w:sdtContent>
    </w:sdt>
  </w:p>
  <w:p w:rsidR="005A75B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BE">
    <w:pPr>
      <w:pStyle w:val="Header"/>
      <w:jc w:val="right"/>
    </w:pPr>
    <w:r>
      <w:t>Running Head: DEBT MANAGEMENT</w:t>
    </w:r>
    <w:r>
      <w:tab/>
    </w:r>
    <w:r>
      <w:tab/>
    </w:r>
    <w:sdt>
      <w:sdtPr>
        <w:id w:val="4804597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DA8">
          <w:rPr>
            <w:noProof/>
          </w:rPr>
          <w:t>1</w:t>
        </w:r>
        <w:r w:rsidR="00FA2DA8">
          <w:rPr>
            <w:noProof/>
          </w:rPr>
          <w:fldChar w:fldCharType="end"/>
        </w:r>
      </w:sdtContent>
    </w:sdt>
  </w:p>
  <w:p w:rsidR="005A75B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2750DB"/>
    <w:rsid w:val="00001C28"/>
    <w:rsid w:val="00011C35"/>
    <w:rsid w:val="00094D60"/>
    <w:rsid w:val="000E33A4"/>
    <w:rsid w:val="000E37AB"/>
    <w:rsid w:val="000F225B"/>
    <w:rsid w:val="000F4660"/>
    <w:rsid w:val="000F7E37"/>
    <w:rsid w:val="0010711D"/>
    <w:rsid w:val="00123A5E"/>
    <w:rsid w:val="0012618A"/>
    <w:rsid w:val="0013346F"/>
    <w:rsid w:val="001374C4"/>
    <w:rsid w:val="0014252E"/>
    <w:rsid w:val="001612B0"/>
    <w:rsid w:val="00175D04"/>
    <w:rsid w:val="00190327"/>
    <w:rsid w:val="001C08D6"/>
    <w:rsid w:val="001D4958"/>
    <w:rsid w:val="002139A8"/>
    <w:rsid w:val="00235702"/>
    <w:rsid w:val="002377A2"/>
    <w:rsid w:val="002438D2"/>
    <w:rsid w:val="002750DB"/>
    <w:rsid w:val="0028614F"/>
    <w:rsid w:val="002B721E"/>
    <w:rsid w:val="002C3EDD"/>
    <w:rsid w:val="002D54EF"/>
    <w:rsid w:val="003543CC"/>
    <w:rsid w:val="003C20B1"/>
    <w:rsid w:val="003C5758"/>
    <w:rsid w:val="004B4DD7"/>
    <w:rsid w:val="004D6D02"/>
    <w:rsid w:val="004D7AF7"/>
    <w:rsid w:val="00514706"/>
    <w:rsid w:val="00517F2C"/>
    <w:rsid w:val="00547A30"/>
    <w:rsid w:val="00556238"/>
    <w:rsid w:val="0055689D"/>
    <w:rsid w:val="00577C6D"/>
    <w:rsid w:val="005808B4"/>
    <w:rsid w:val="005A75BE"/>
    <w:rsid w:val="006054C2"/>
    <w:rsid w:val="00605B5F"/>
    <w:rsid w:val="00606027"/>
    <w:rsid w:val="006125BD"/>
    <w:rsid w:val="00620BE9"/>
    <w:rsid w:val="00643B7F"/>
    <w:rsid w:val="00663785"/>
    <w:rsid w:val="00675CDC"/>
    <w:rsid w:val="006A0BB1"/>
    <w:rsid w:val="006A79F2"/>
    <w:rsid w:val="006C5412"/>
    <w:rsid w:val="007217A6"/>
    <w:rsid w:val="007426A8"/>
    <w:rsid w:val="007B13E9"/>
    <w:rsid w:val="007B5CDB"/>
    <w:rsid w:val="007D0251"/>
    <w:rsid w:val="00824511"/>
    <w:rsid w:val="00850E4D"/>
    <w:rsid w:val="008635DE"/>
    <w:rsid w:val="00864475"/>
    <w:rsid w:val="00864997"/>
    <w:rsid w:val="00891C12"/>
    <w:rsid w:val="008A1F0C"/>
    <w:rsid w:val="009075EA"/>
    <w:rsid w:val="00925516"/>
    <w:rsid w:val="009553A3"/>
    <w:rsid w:val="00962914"/>
    <w:rsid w:val="0096442C"/>
    <w:rsid w:val="009F7845"/>
    <w:rsid w:val="00A106F8"/>
    <w:rsid w:val="00A44F5C"/>
    <w:rsid w:val="00A9677C"/>
    <w:rsid w:val="00AA2415"/>
    <w:rsid w:val="00AA5DF9"/>
    <w:rsid w:val="00AB15E0"/>
    <w:rsid w:val="00AD5F13"/>
    <w:rsid w:val="00AE1B9D"/>
    <w:rsid w:val="00AE53C1"/>
    <w:rsid w:val="00B14887"/>
    <w:rsid w:val="00B27249"/>
    <w:rsid w:val="00B33D00"/>
    <w:rsid w:val="00B92C9A"/>
    <w:rsid w:val="00BA1CEF"/>
    <w:rsid w:val="00BB3C1E"/>
    <w:rsid w:val="00BF04A3"/>
    <w:rsid w:val="00BF3E74"/>
    <w:rsid w:val="00BF4E8F"/>
    <w:rsid w:val="00C074A4"/>
    <w:rsid w:val="00C31286"/>
    <w:rsid w:val="00C649B2"/>
    <w:rsid w:val="00C710CA"/>
    <w:rsid w:val="00C7197C"/>
    <w:rsid w:val="00C91403"/>
    <w:rsid w:val="00CA2A05"/>
    <w:rsid w:val="00CD27E7"/>
    <w:rsid w:val="00CF664C"/>
    <w:rsid w:val="00D20887"/>
    <w:rsid w:val="00D23880"/>
    <w:rsid w:val="00D656B5"/>
    <w:rsid w:val="00D7261D"/>
    <w:rsid w:val="00DC4141"/>
    <w:rsid w:val="00DE378A"/>
    <w:rsid w:val="00DF5666"/>
    <w:rsid w:val="00E06F6B"/>
    <w:rsid w:val="00E4076F"/>
    <w:rsid w:val="00E53FDD"/>
    <w:rsid w:val="00E65D45"/>
    <w:rsid w:val="00E67E69"/>
    <w:rsid w:val="00E8411F"/>
    <w:rsid w:val="00ED1F1B"/>
    <w:rsid w:val="00EF6996"/>
    <w:rsid w:val="00EF703A"/>
    <w:rsid w:val="00EF7387"/>
    <w:rsid w:val="00F409D5"/>
    <w:rsid w:val="00F55743"/>
    <w:rsid w:val="00F61913"/>
    <w:rsid w:val="00F63E49"/>
    <w:rsid w:val="00F64A05"/>
    <w:rsid w:val="00F773A8"/>
    <w:rsid w:val="00FA2DA8"/>
    <w:rsid w:val="00FD46E7"/>
    <w:rsid w:val="00FE470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F2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0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750DB"/>
  </w:style>
  <w:style w:type="paragraph" w:styleId="Footer">
    <w:name w:val="footer"/>
    <w:basedOn w:val="Normal"/>
    <w:link w:val="FooterChar"/>
    <w:uiPriority w:val="99"/>
    <w:semiHidden/>
    <w:unhideWhenUsed/>
    <w:rsid w:val="002750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750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15</cp:revision>
  <dcterms:created xsi:type="dcterms:W3CDTF">2018-10-22T03:43:00Z</dcterms:created>
  <dcterms:modified xsi:type="dcterms:W3CDTF">2018-10-26T04:44:00Z</dcterms:modified>
</cp:coreProperties>
</file>